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hAnsi="方正小标宋简体" w:eastAsia="方正小标宋简体" w:cs="方正小标宋简体"/>
          <w:sz w:val="44"/>
          <w:szCs w:val="44"/>
          <w:lang w:eastAsia="zh-CN"/>
        </w:rPr>
        <w:t>四川省建材工业科学研究院有限公司</w:t>
      </w:r>
    </w:p>
    <w:p>
      <w:pPr>
        <w:adjustRightInd w:val="0"/>
        <w:snapToGrid w:val="0"/>
        <w:spacing w:line="600" w:lineRule="exact"/>
        <w:jc w:val="center"/>
        <w:rPr>
          <w:rFonts w:hint="eastAsia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hAnsi="方正小标宋简体" w:eastAsia="方正小标宋简体" w:cs="方正小标宋简体"/>
          <w:sz w:val="44"/>
          <w:szCs w:val="44"/>
          <w:lang w:eastAsia="zh-CN"/>
        </w:rPr>
        <w:t>设备采购投标报价邀请函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四川省建材工业科学研究院有限公司根据发展需要，计划采购一批仪器设备，欢迎满足条件、信誉良好的生产企业或代理商参加投标。此次采购必须满足以下条件：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所需设备必须满足标准要求；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提供设备相应技术参数、主要设备配置原件文件；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填制报价表内价格项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jc w:val="center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报价表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883"/>
        <w:gridCol w:w="2517"/>
        <w:gridCol w:w="101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14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Hlk37171781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设备名称</w:t>
            </w:r>
          </w:p>
        </w:tc>
        <w:tc>
          <w:tcPr>
            <w:tcW w:w="481" w:type="pct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137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含税价格（万元）</w:t>
            </w:r>
          </w:p>
        </w:tc>
        <w:tc>
          <w:tcPr>
            <w:tcW w:w="554" w:type="pct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税率</w:t>
            </w:r>
          </w:p>
        </w:tc>
        <w:tc>
          <w:tcPr>
            <w:tcW w:w="978" w:type="pct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4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1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4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1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4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4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pct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48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371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554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978" w:type="pct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...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付款方式说明，提供的售后服务说明（包括安装调试及培训、保修期等）；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营业执照及相应资质证书；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参加本次采购活动前3年内，在经营活动中没有重大违法记录（可自我申明）；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投递文件均需加盖单位印章，请将资料一起密封，于2021年4月15日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17:00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前邮寄到我公司（逾期将不予受理），如有其他意见，请填写到备注栏。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邮寄地址为：成都市金牛区恒德路6号，收件人:唐嘉妮，电话：13980966068,028-83323582，邮编610081。</w:t>
      </w:r>
    </w:p>
    <w:p>
      <w:pPr>
        <w:jc w:val="left"/>
        <w:rPr>
          <w:rFonts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（此次我公司将自行组织相关部门人员进行开标、评标、定标。）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附件：设备清单及相应标准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四川省建材工业科学研究院有限公司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2021年4月5日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设备清单及相应标准</w:t>
      </w:r>
    </w:p>
    <w:p>
      <w:pP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</w:pPr>
    </w:p>
    <w:p>
      <w:pPr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一、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建筑幕墙气密、水密、抗风压性能检测装置一套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检测装置要求：满足GB/T 15227-2019 《建筑幕墙气密、水密、抗风压性能检测方法》</w:t>
      </w:r>
    </w:p>
    <w:p>
      <w:pPr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建筑幕墙层间变形性能检测设备一套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检测装置要求：满足GB/T 18250-2015 《建筑幕墙层间变形性能分级及检测方法》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36"/>
          <w:sz w:val="32"/>
          <w:szCs w:val="32"/>
          <w:lang w:eastAsia="zh-CN"/>
        </w:rPr>
        <w:t>三、</w:t>
      </w:r>
      <w:r>
        <w:rPr>
          <w:rFonts w:hint="eastAsia" w:ascii="楷体_GB2312" w:hAnsi="楷体_GB2312" w:eastAsia="楷体_GB2312" w:cs="楷体_GB2312"/>
          <w:b/>
          <w:color w:val="000000"/>
          <w:kern w:val="36"/>
          <w:sz w:val="32"/>
          <w:szCs w:val="32"/>
        </w:rPr>
        <w:t>建筑材料或制品的单体燃烧试验装置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一套</w:t>
      </w:r>
    </w:p>
    <w:p>
      <w:pPr>
        <w:widowControl/>
        <w:spacing w:line="450" w:lineRule="atLeas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检测装置要求：满足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GB/T 20284-2006《建筑材料或制品的单体燃烧试验》</w:t>
      </w:r>
    </w:p>
    <w:p>
      <w:pPr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四、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建筑构件耐火极限试验装置一套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检测装置要求：满足GB/T 9978.1-2008 《建筑构件耐火试验方法第1部分：通用要求》</w:t>
      </w:r>
    </w:p>
    <w:p>
      <w:pPr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五、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建筑构件空气隔声量检测装置一套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检测装置要求：满足GB/T 19889.3-2005《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声学建筑和建筑构件隔声测量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部分：建筑构件空气声隔声的实验室测量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六、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建筑外门窗保温性能检测装置一套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检测装置要求：满足GB/T 8484-2020《建筑外门窗保温性能检测方法》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1FD"/>
    <w:rsid w:val="000271A9"/>
    <w:rsid w:val="00116910"/>
    <w:rsid w:val="00127498"/>
    <w:rsid w:val="0014039F"/>
    <w:rsid w:val="00166F5F"/>
    <w:rsid w:val="001818F1"/>
    <w:rsid w:val="00261D8E"/>
    <w:rsid w:val="003041A6"/>
    <w:rsid w:val="00320EDB"/>
    <w:rsid w:val="00337C9A"/>
    <w:rsid w:val="00360281"/>
    <w:rsid w:val="003D2E2E"/>
    <w:rsid w:val="003D3146"/>
    <w:rsid w:val="0048302B"/>
    <w:rsid w:val="004D3AFB"/>
    <w:rsid w:val="004E2F43"/>
    <w:rsid w:val="0057288A"/>
    <w:rsid w:val="0058711E"/>
    <w:rsid w:val="005D6726"/>
    <w:rsid w:val="006563EB"/>
    <w:rsid w:val="0068557C"/>
    <w:rsid w:val="006B1CCE"/>
    <w:rsid w:val="006B5F59"/>
    <w:rsid w:val="0074646B"/>
    <w:rsid w:val="0075787F"/>
    <w:rsid w:val="007A0021"/>
    <w:rsid w:val="00800715"/>
    <w:rsid w:val="008212DA"/>
    <w:rsid w:val="008443F6"/>
    <w:rsid w:val="009C0B86"/>
    <w:rsid w:val="00B35BC6"/>
    <w:rsid w:val="00B77674"/>
    <w:rsid w:val="00BA7CD5"/>
    <w:rsid w:val="00C01B21"/>
    <w:rsid w:val="00C711FD"/>
    <w:rsid w:val="00DC0F50"/>
    <w:rsid w:val="00DF6118"/>
    <w:rsid w:val="00E053CA"/>
    <w:rsid w:val="00E64DAD"/>
    <w:rsid w:val="00EE7A5B"/>
    <w:rsid w:val="00F50E94"/>
    <w:rsid w:val="00F81436"/>
    <w:rsid w:val="00F85A63"/>
    <w:rsid w:val="00FB2C0C"/>
    <w:rsid w:val="0D747A4B"/>
    <w:rsid w:val="15070F65"/>
    <w:rsid w:val="61557411"/>
    <w:rsid w:val="67881F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qFormat/>
    <w:uiPriority w:val="99"/>
    <w:pPr>
      <w:ind w:left="400" w:leftChars="200" w:hanging="200" w:hangingChars="200"/>
    </w:pPr>
    <w:rPr>
      <w:rFonts w:eastAsia="仿宋_GB2312"/>
      <w:sz w:val="32"/>
      <w:szCs w:val="32"/>
    </w:rPr>
  </w:style>
  <w:style w:type="paragraph" w:customStyle="1" w:styleId="3">
    <w:name w:val="Normal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3 Char"/>
    <w:basedOn w:val="9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AB083-6FAC-4C3A-9760-2E3C3F113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四川省建材工业科学研究院</Company>
  <Pages>2</Pages>
  <Words>135</Words>
  <Characters>773</Characters>
  <Lines>6</Lines>
  <Paragraphs>1</Paragraphs>
  <TotalTime>6</TotalTime>
  <ScaleCrop>false</ScaleCrop>
  <LinksUpToDate>false</LinksUpToDate>
  <CharactersWithSpaces>907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2021-04-02T03:01:00Z</dcterms:created>
  <dc:creator>windows 10</dc:creator>
  <cp:lastModifiedBy>尚冰</cp:lastModifiedBy>
  <dcterms:modified xsi:type="dcterms:W3CDTF">2021-04-06T07:12:10Z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5B96C7DC12984274BC4B39A9E1125422</vt:lpwstr>
  </property>
</Properties>
</file>